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126CA3" w:rsidRDefault="00126CA3">
      <w:pPr>
        <w:rPr>
          <w:rFonts w:cstheme="minorHAnsi"/>
          <w:sz w:val="24"/>
          <w:szCs w:val="24"/>
        </w:rPr>
      </w:pPr>
      <w:r w:rsidRPr="00126CA3">
        <w:rPr>
          <w:rFonts w:cstheme="minorHAnsi"/>
          <w:sz w:val="24"/>
          <w:szCs w:val="24"/>
        </w:rPr>
        <w:t>FESTIVALS</w:t>
      </w:r>
    </w:p>
    <w:p w:rsidR="00126CA3" w:rsidRPr="00126CA3" w:rsidRDefault="00126CA3" w:rsidP="00126CA3">
      <w:pPr>
        <w:ind w:left="0" w:firstLine="0"/>
        <w:jc w:val="center"/>
        <w:rPr>
          <w:rFonts w:eastAsia="Times New Roman" w:cstheme="minorHAnsi"/>
          <w:sz w:val="24"/>
          <w:szCs w:val="24"/>
          <w:lang w:val="es-ES" w:eastAsia="es-ES"/>
        </w:rPr>
      </w:pPr>
      <w:r w:rsidRPr="00126CA3">
        <w:rPr>
          <w:rFonts w:eastAsia="Times New Roman" w:cstheme="minorHAnsi"/>
          <w:noProof/>
          <w:sz w:val="24"/>
          <w:szCs w:val="24"/>
          <w:lang w:val="es-ES" w:eastAsia="es-ES"/>
        </w:rPr>
        <w:drawing>
          <wp:inline distT="0" distB="0" distL="0" distR="0">
            <wp:extent cx="3333750" cy="476250"/>
            <wp:effectExtent l="19050" t="0" r="0" b="0"/>
            <wp:docPr id="1" name="Imagen 1" descr="http://pagesperso-orange.fr/chanson_francaise/Images/bouton_festiva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gesperso-orange.fr/chanson_francaise/Images/bouton_festival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CA3">
        <w:rPr>
          <w:rFonts w:eastAsia="Times New Roman" w:cstheme="minorHAnsi"/>
          <w:sz w:val="24"/>
          <w:szCs w:val="24"/>
          <w:lang w:val="es-ES" w:eastAsia="es-ES"/>
        </w:rPr>
        <w:br/>
      </w:r>
    </w:p>
    <w:tbl>
      <w:tblPr>
        <w:tblW w:w="4900" w:type="pct"/>
        <w:jc w:val="center"/>
        <w:tblCellSpacing w:w="0" w:type="dxa"/>
        <w:tblBorders>
          <w:top w:val="outset" w:sz="12" w:space="0" w:color="333333"/>
          <w:left w:val="outset" w:sz="12" w:space="0" w:color="333333"/>
          <w:bottom w:val="outset" w:sz="12" w:space="0" w:color="333333"/>
          <w:right w:val="outset" w:sz="12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128"/>
        <w:gridCol w:w="3442"/>
        <w:gridCol w:w="2691"/>
        <w:gridCol w:w="1102"/>
      </w:tblGrid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Dates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Festival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Lieu</w:t>
            </w:r>
            <w:proofErr w:type="spellEnd"/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Créé</w:t>
            </w:r>
            <w:proofErr w:type="spellEnd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 xml:space="preserve"> en...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Janvier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Paroles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proofErr w:type="gram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chanteurs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!</w:t>
            </w:r>
            <w:proofErr w:type="gram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Grenoble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(Isère)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1999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5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Détours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chant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Toulouse (Haute-Garonne)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2001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Février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Traverses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Musicales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Suisse</w:t>
            </w:r>
            <w:proofErr w:type="spellEnd"/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Mars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eastAsia="es-ES"/>
              </w:rPr>
              <w:t>Chorus des Hauts de Seine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eastAsia="es-ES"/>
              </w:rPr>
              <w:t>Département des Hauts de Seine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6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Chantons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sous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les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Pins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Département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des Landes 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1998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Vivi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Festival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Chatenay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Malabry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(92)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Rencontrez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la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chanson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Lomme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(Nord)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1997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Avril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7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Printemps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Bourges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Bourges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(Cher)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1977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8" w:tgtFrame="_self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Le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Pic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d'Or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Tarbes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(Hautes-Pyrénées)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9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Printival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Pézenas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Pézenas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(Hérault)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2000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Mai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Paroles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et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Musiques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Saint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Etienne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(Loire)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1992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0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Voix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d'guitare</w:t>
              </w:r>
              <w:proofErr w:type="spellEnd"/>
            </w:hyperlink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(festival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acoustique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St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Romain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Colbosc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(76)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1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Changez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d'air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St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Genis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les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Ollières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(69)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2001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2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Alors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gram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Chante !</w:t>
              </w:r>
              <w:proofErr w:type="gram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Montauban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(Tarn et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Garonne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1986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L'Air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du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temps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Lignières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(Cher)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1992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Juin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3" w:tgtFrame="_blank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Festival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Générations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Brassens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Crespières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(Yvelines)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2003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Juillet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4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Vielles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Charrues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Carhaix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(Finistère)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1992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5" w:tgtFrame="_blank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Festival musical de La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cabotte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Nuits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St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Georges (21)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Francofolies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La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Rochelle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La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Rochelle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Charentes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Maritimes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1984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hyperlink r:id="rId16" w:tgtFrame="_self" w:history="1">
              <w:r w:rsidRPr="00126CA3">
                <w:rPr>
                  <w:rFonts w:eastAsia="Times New Roman" w:cstheme="minorHAnsi"/>
                  <w:sz w:val="24"/>
                  <w:szCs w:val="24"/>
                  <w:lang w:eastAsia="es-ES"/>
                </w:rPr>
                <w:t xml:space="preserve">Le Petit Festival en Herbe </w:t>
              </w:r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Divajeu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(Drôme)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2000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7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Le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Festival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d'Orcavou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La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Voulte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sur Rhône (07)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1987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Eurockéennes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Belfort (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Territoire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Belfort)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8" w:tgtFrame="_blank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Les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Authentiks</w:t>
              </w:r>
              <w:proofErr w:type="spellEnd"/>
            </w:hyperlink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Vienne (Isère)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2002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Francofolies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Spa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Belgique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1994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Chansons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parole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Barjac</w:t>
            </w:r>
            <w:proofErr w:type="spellEnd"/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Rencontres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Brel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Isère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Août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Francofolies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Montréal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Montréal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,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Québec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Canada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1989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19" w:tgtFrame="_self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Rencontres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Georges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Brassens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Sète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(Hérault)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1995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Septembre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20" w:anchor="spectacles" w:tgtFrame="_blank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Festival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Tremplin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Jacques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Brel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Vesoul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(70) 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2001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Octobre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21" w:tgtFrame="_self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Festival de Marne</w:t>
              </w:r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eastAsia="es-ES"/>
              </w:rPr>
              <w:t>Département du Val de Marne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1987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lastRenderedPageBreak/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22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Scènes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d'Automne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Cambrai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(Nord-France)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1998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Nuits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Champagne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Troyes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(Aube)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1988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hyperlink r:id="rId23" w:tgtFrame="_blank" w:history="1"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eastAsia="es-ES"/>
                </w:rPr>
                <w:t>Georjacleo</w:t>
              </w:r>
              <w:proofErr w:type="spellEnd"/>
            </w:hyperlink>
            <w:r w:rsidRPr="00126CA3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(consacré à Brel Brassens Ferré)</w:t>
            </w:r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Vianne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(Lot-et-Garonne)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2000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Les Musicales de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Bastia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Bastia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Corse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1988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b/>
                <w:bCs/>
                <w:sz w:val="24"/>
                <w:szCs w:val="24"/>
                <w:lang w:val="es-ES" w:eastAsia="es-ES"/>
              </w:rPr>
              <w:t>Novembre</w:t>
            </w:r>
            <w:proofErr w:type="spellEnd"/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Transmusicales</w:t>
            </w:r>
            <w:proofErr w:type="spellEnd"/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Rennes (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Ile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et </w:t>
            </w: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Villaine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</w:tr>
      <w:tr w:rsidR="00126CA3" w:rsidRPr="00126CA3" w:rsidTr="00126CA3">
        <w:trPr>
          <w:tblCellSpacing w:w="0" w:type="dxa"/>
          <w:jc w:val="center"/>
        </w:trPr>
        <w:tc>
          <w:tcPr>
            <w:tcW w:w="5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9999BB"/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1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hyperlink r:id="rId24" w:tgtFrame="_blank" w:history="1"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Les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Primeurs</w:t>
              </w:r>
              <w:proofErr w:type="spellEnd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Pr="00126CA3">
                <w:rPr>
                  <w:rFonts w:eastAsia="Times New Roman" w:cstheme="minorHAnsi"/>
                  <w:sz w:val="24"/>
                  <w:szCs w:val="24"/>
                  <w:lang w:val="es-ES" w:eastAsia="es-ES"/>
                </w:rPr>
                <w:t>Massy</w:t>
              </w:r>
              <w:proofErr w:type="spellEnd"/>
            </w:hyperlink>
          </w:p>
        </w:tc>
        <w:tc>
          <w:tcPr>
            <w:tcW w:w="16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Massy</w:t>
            </w:r>
            <w:proofErr w:type="spellEnd"/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(Essonne)</w:t>
            </w:r>
          </w:p>
        </w:tc>
        <w:tc>
          <w:tcPr>
            <w:tcW w:w="7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126CA3" w:rsidRPr="00126CA3" w:rsidRDefault="00126CA3" w:rsidP="00126CA3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26CA3">
              <w:rPr>
                <w:rFonts w:eastAsia="Times New Roman" w:cstheme="minorHAnsi"/>
                <w:sz w:val="24"/>
                <w:szCs w:val="24"/>
                <w:lang w:val="es-ES" w:eastAsia="es-ES"/>
              </w:rPr>
              <w:t>1998</w:t>
            </w:r>
          </w:p>
        </w:tc>
      </w:tr>
    </w:tbl>
    <w:p w:rsidR="00126CA3" w:rsidRPr="00126CA3" w:rsidRDefault="00126CA3" w:rsidP="00126CA3">
      <w:pPr>
        <w:ind w:left="0" w:firstLine="0"/>
        <w:jc w:val="right"/>
        <w:rPr>
          <w:rFonts w:eastAsia="Times New Roman" w:cstheme="minorHAnsi"/>
          <w:sz w:val="24"/>
          <w:szCs w:val="24"/>
          <w:lang w:eastAsia="es-ES"/>
        </w:rPr>
      </w:pPr>
      <w:r w:rsidRPr="00126CA3">
        <w:rPr>
          <w:rFonts w:eastAsia="Times New Roman" w:cstheme="minorHAnsi"/>
          <w:sz w:val="24"/>
          <w:szCs w:val="24"/>
          <w:lang w:eastAsia="es-ES"/>
        </w:rPr>
        <w:t>© Petit dictionnaire intime...novembre 2001-octobre 2007</w:t>
      </w:r>
      <w:r w:rsidRPr="00126CA3">
        <w:rPr>
          <w:rFonts w:eastAsia="Times New Roman" w:cstheme="minorHAnsi"/>
          <w:i/>
          <w:iCs/>
          <w:sz w:val="24"/>
          <w:szCs w:val="24"/>
          <w:lang w:eastAsia="es-ES"/>
        </w:rPr>
        <w:br/>
      </w:r>
      <w:r w:rsidRPr="00126CA3">
        <w:rPr>
          <w:rFonts w:eastAsia="Times New Roman" w:cstheme="minorHAnsi"/>
          <w:sz w:val="24"/>
          <w:szCs w:val="24"/>
          <w:lang w:eastAsia="es-ES"/>
        </w:rPr>
        <w:t>http://perso.wanadoo.fr/chanson_francaise</w:t>
      </w:r>
    </w:p>
    <w:p w:rsidR="00126CA3" w:rsidRPr="00126CA3" w:rsidRDefault="00126CA3">
      <w:pPr>
        <w:rPr>
          <w:rFonts w:cstheme="minorHAnsi"/>
          <w:sz w:val="24"/>
          <w:szCs w:val="24"/>
        </w:rPr>
      </w:pPr>
    </w:p>
    <w:sectPr w:rsidR="00126CA3" w:rsidRPr="00126CA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6CA3"/>
    <w:rsid w:val="00052B63"/>
    <w:rsid w:val="000938B1"/>
    <w:rsid w:val="0012181E"/>
    <w:rsid w:val="00126CA3"/>
    <w:rsid w:val="0022659D"/>
    <w:rsid w:val="00400015"/>
    <w:rsid w:val="00427B94"/>
    <w:rsid w:val="004F2C1C"/>
    <w:rsid w:val="005F1BCA"/>
    <w:rsid w:val="008D0F42"/>
    <w:rsid w:val="009B6493"/>
    <w:rsid w:val="00A70640"/>
    <w:rsid w:val="00B15370"/>
    <w:rsid w:val="00BE51B5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26CA3"/>
    <w:rPr>
      <w:strike w:val="0"/>
      <w:dstrike w:val="0"/>
      <w:color w:val="FF993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26CA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tyle221">
    <w:name w:val="style221"/>
    <w:basedOn w:val="Fuentedeprrafopredeter"/>
    <w:rsid w:val="00126CA3"/>
    <w:rPr>
      <w:rFonts w:ascii="Arial" w:hAnsi="Arial" w:cs="Arial" w:hint="default"/>
      <w:color w:val="FFFFFF"/>
      <w:sz w:val="24"/>
      <w:szCs w:val="24"/>
    </w:rPr>
  </w:style>
  <w:style w:type="character" w:customStyle="1" w:styleId="style241">
    <w:name w:val="style241"/>
    <w:basedOn w:val="Fuentedeprrafopredeter"/>
    <w:rsid w:val="00126CA3"/>
    <w:rPr>
      <w:rFonts w:ascii="Arial" w:hAnsi="Arial" w:cs="Arial" w:hint="default"/>
      <w:sz w:val="24"/>
      <w:szCs w:val="24"/>
    </w:rPr>
  </w:style>
  <w:style w:type="character" w:customStyle="1" w:styleId="style111">
    <w:name w:val="style111"/>
    <w:basedOn w:val="Fuentedeprrafopredeter"/>
    <w:rsid w:val="00126CA3"/>
    <w:rPr>
      <w:rFonts w:ascii="Arial" w:hAnsi="Arial" w:cs="Arial" w:hint="default"/>
    </w:rPr>
  </w:style>
  <w:style w:type="character" w:styleId="Textoennegrita">
    <w:name w:val="Strong"/>
    <w:basedOn w:val="Fuentedeprrafopredeter"/>
    <w:uiPriority w:val="22"/>
    <w:qFormat/>
    <w:rsid w:val="00126CA3"/>
    <w:rPr>
      <w:b/>
      <w:bCs/>
    </w:rPr>
  </w:style>
  <w:style w:type="character" w:customStyle="1" w:styleId="style251">
    <w:name w:val="style251"/>
    <w:basedOn w:val="Fuentedeprrafopredeter"/>
    <w:rsid w:val="00126CA3"/>
    <w:rPr>
      <w:sz w:val="24"/>
      <w:szCs w:val="24"/>
    </w:rPr>
  </w:style>
  <w:style w:type="character" w:customStyle="1" w:styleId="style271">
    <w:name w:val="style271"/>
    <w:basedOn w:val="Fuentedeprrafopredeter"/>
    <w:rsid w:val="00126CA3"/>
    <w:rPr>
      <w:rFonts w:ascii="Arial" w:hAnsi="Arial" w:cs="Arial" w:hint="default"/>
      <w:color w:val="000000"/>
    </w:rPr>
  </w:style>
  <w:style w:type="character" w:customStyle="1" w:styleId="style291">
    <w:name w:val="style291"/>
    <w:basedOn w:val="Fuentedeprrafopredeter"/>
    <w:rsid w:val="00126CA3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6C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CA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gesperso-orange.fr/chanson_francaise/festivals/picsdortarbes.htm" TargetMode="External"/><Relationship Id="rId13" Type="http://schemas.openxmlformats.org/officeDocument/2006/relationships/hyperlink" Target="http://www.festival-brassens.com" TargetMode="External"/><Relationship Id="rId18" Type="http://schemas.openxmlformats.org/officeDocument/2006/relationships/hyperlink" Target="http://www.locomysic.com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pagesperso-orange.fr/chanson_francaise/festivals/marne.htm" TargetMode="External"/><Relationship Id="rId7" Type="http://schemas.openxmlformats.org/officeDocument/2006/relationships/hyperlink" Target="http://pagesperso-orange.fr/chanson_francaise/festivals/bourges.htm" TargetMode="External"/><Relationship Id="rId12" Type="http://schemas.openxmlformats.org/officeDocument/2006/relationships/hyperlink" Target="http://pagesperso-orange.fr/chanson_francaise/festivals/alorschante.htm" TargetMode="External"/><Relationship Id="rId17" Type="http://schemas.openxmlformats.org/officeDocument/2006/relationships/hyperlink" Target="http://orcavou.monsite.wanadoo.fr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agesperso-orange.fr/chanson_francaise/festivals/festivalenherbe.htm" TargetMode="External"/><Relationship Id="rId20" Type="http://schemas.openxmlformats.org/officeDocument/2006/relationships/hyperlink" Target="http://www.vesoul.fr/vesoul/culture/tarif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pagesperso-orange.fr/chanson_francaise/festivals/chantonssouslespins.htm" TargetMode="External"/><Relationship Id="rId11" Type="http://schemas.openxmlformats.org/officeDocument/2006/relationships/hyperlink" Target="http://www.stgenislesollieres.fr/infovillage-changezdair.htm" TargetMode="External"/><Relationship Id="rId24" Type="http://schemas.openxmlformats.org/officeDocument/2006/relationships/hyperlink" Target="http://www.primeurs-massy.com" TargetMode="External"/><Relationship Id="rId5" Type="http://schemas.openxmlformats.org/officeDocument/2006/relationships/hyperlink" Target="http://www.detoursdechant.com" TargetMode="External"/><Relationship Id="rId15" Type="http://schemas.openxmlformats.org/officeDocument/2006/relationships/hyperlink" Target="http://www.lacabotte.com/" TargetMode="External"/><Relationship Id="rId23" Type="http://schemas.openxmlformats.org/officeDocument/2006/relationships/hyperlink" Target="http://www.chez.com/georjacleo" TargetMode="External"/><Relationship Id="rId10" Type="http://schemas.openxmlformats.org/officeDocument/2006/relationships/hyperlink" Target="http://www.voixdeguitare.net" TargetMode="External"/><Relationship Id="rId19" Type="http://schemas.openxmlformats.org/officeDocument/2006/relationships/hyperlink" Target="http://pagesperso-orange.fr/chanson_francaise/festivals/renconbrassens.htm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pagesperso-orange.fr/chanson_francaise/festivals/printival.htm" TargetMode="External"/><Relationship Id="rId14" Type="http://schemas.openxmlformats.org/officeDocument/2006/relationships/hyperlink" Target="http://pagesperso-orange.fr/chanson_francaise/festivals/vieillescharrues.htm" TargetMode="External"/><Relationship Id="rId22" Type="http://schemas.openxmlformats.org/officeDocument/2006/relationships/hyperlink" Target="http://www.association-capnord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3061</Characters>
  <Application>Microsoft Office Word</Application>
  <DocSecurity>0</DocSecurity>
  <Lines>25</Lines>
  <Paragraphs>7</Paragraphs>
  <ScaleCrop>false</ScaleCrop>
  <Company>RevolucionUnattended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2010-03-16T01:56:00Z</dcterms:created>
  <dcterms:modified xsi:type="dcterms:W3CDTF">2010-03-16T01:57:00Z</dcterms:modified>
</cp:coreProperties>
</file>